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Bumble y WeWork se unen para su primera serie de eventos de conferencias y networking en Ciudad de </w:t>
      </w:r>
      <w:r w:rsidDel="00000000" w:rsidR="00000000" w:rsidRPr="00000000">
        <w:rPr>
          <w:b w:val="1"/>
          <w:rtl w:val="0"/>
        </w:rPr>
        <w:t xml:space="preserve">México</w:t>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El pasado 24 de julio, Bumble en alianza con WeWork presentaron a Karen Rodarte co-fundadora de Pai Pai, marca mexicana de cosméticos, en su primera plática de una serie de eventos que continuarán por el resto del año, para conversar de negocios e inversión en el marco de la modalidad de la aplicación, Bumble Bizz. </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La app de Bumble busca conectar a sus usuarios a través de tres diferentes aspectos de la vida de las personas: Date, para el amor; BFF para las amistades y Bizz para los negocios. La modalidad de networking profesional ayuda a conectar con perfiles donde simplemente con deslizar a la derecha pueden convertirse en potenciales socios, alianzas, intercambio de información, pero también busca incentivar el crecimiento de las personas a través de su red.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En la conferencia del pasado miércoles, Karen Rodarte conversó con los oyentes sobre herramientas y estrategias importantes a considerar al venderte a ti mismo, a tu marca o negocio, así como las opciones de inversión a las que puedes dirigirte para extender tus posibilidades y resultar atractivo para los inversionistas.</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“Rodéate de gente que te ayude y aprende a manejar tu negocio”, comentó Karen Rodarte, quien afirma que conectar con personas con conocimientos en diversas áreas como finanzas o contabilidad, son claves en la estrategia de negocio de cualquier emprendedor. Asimismo finalizó diciendo que para todo aquel que busca obtener financiamiento, es importante enamorarse del negocio, no de la marca.</w:t>
      </w:r>
    </w:p>
    <w:p w:rsidR="00000000" w:rsidDel="00000000" w:rsidP="00000000" w:rsidRDefault="00000000" w:rsidRPr="00000000" w14:paraId="0000000A">
      <w:pPr>
        <w:spacing w:line="276" w:lineRule="auto"/>
        <w:jc w:val="both"/>
        <w:rPr>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color w:val="465a62"/>
          <w:sz w:val="20"/>
          <w:szCs w:val="20"/>
          <w:shd w:fill="f9cb9c" w:val="clear"/>
        </w:rPr>
      </w:pPr>
      <w:r w:rsidDel="00000000" w:rsidR="00000000" w:rsidRPr="00000000">
        <w:rPr>
          <w:sz w:val="20"/>
          <w:szCs w:val="20"/>
          <w:rtl w:val="0"/>
        </w:rPr>
        <w:t xml:space="preserve">Debido al éxito e interés por parte de los suscriptores, Bumble junto con Wework continuarán realizando conferencias y talleres que fomenten el conocimiento y emprendimiento personal de cada persona. Además de impulsar las conexiones que puedes crear mediante Bumble Bizz y así amplificar tu lista de contactos profesionales. Para más información te invitamos a descargar la app de Bumble y crear tu perfil en Bizz.</w:t>
      </w:r>
      <w:r w:rsidDel="00000000" w:rsidR="00000000" w:rsidRPr="00000000">
        <w:rPr>
          <w:rtl w:val="0"/>
        </w:rPr>
      </w:r>
    </w:p>
    <w:p w:rsidR="00000000" w:rsidDel="00000000" w:rsidP="00000000" w:rsidRDefault="00000000" w:rsidRPr="00000000" w14:paraId="0000000C">
      <w:pPr>
        <w:spacing w:line="276" w:lineRule="auto"/>
        <w:jc w:val="both"/>
        <w:rPr>
          <w:color w:val="222222"/>
          <w:sz w:val="18"/>
          <w:szCs w:val="18"/>
        </w:rPr>
      </w:pPr>
      <w:r w:rsidDel="00000000" w:rsidR="00000000" w:rsidRPr="00000000">
        <w:rPr>
          <w:rtl w:val="0"/>
        </w:rPr>
      </w:r>
    </w:p>
    <w:p w:rsidR="00000000" w:rsidDel="00000000" w:rsidP="00000000" w:rsidRDefault="00000000" w:rsidRPr="00000000" w14:paraId="0000000D">
      <w:pPr>
        <w:spacing w:line="276" w:lineRule="auto"/>
        <w:jc w:val="both"/>
        <w:rPr>
          <w:color w:val="222222"/>
          <w:sz w:val="18"/>
          <w:szCs w:val="18"/>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color w:val="222222"/>
          <w:sz w:val="16"/>
          <w:szCs w:val="16"/>
        </w:rPr>
      </w:pPr>
      <w:r w:rsidDel="00000000" w:rsidR="00000000" w:rsidRPr="00000000">
        <w:rPr>
          <w:rFonts w:ascii="Calibri" w:cs="Calibri" w:eastAsia="Calibri" w:hAnsi="Calibri"/>
          <w:b w:val="1"/>
          <w:color w:val="465a62"/>
          <w:sz w:val="16"/>
          <w:szCs w:val="16"/>
          <w:rtl w:val="0"/>
        </w:rPr>
        <w:t xml:space="preserve">Sobre Bumble:</w:t>
      </w:r>
      <w:r w:rsidDel="00000000" w:rsidR="00000000" w:rsidRPr="00000000">
        <w:rPr>
          <w:rFonts w:ascii="Calibri" w:cs="Calibri" w:eastAsia="Calibri" w:hAnsi="Calibri"/>
          <w:color w:val="465a62"/>
          <w:sz w:val="16"/>
          <w:szCs w:val="16"/>
          <w:rtl w:val="0"/>
        </w:rPr>
        <w:t xml:space="preserve"> </w:t>
      </w:r>
      <w:hyperlink r:id="rId6">
        <w:r w:rsidDel="00000000" w:rsidR="00000000" w:rsidRPr="00000000">
          <w:rPr>
            <w:rFonts w:ascii="Calibri" w:cs="Calibri" w:eastAsia="Calibri" w:hAnsi="Calibri"/>
            <w:color w:val="256bc9"/>
            <w:sz w:val="16"/>
            <w:szCs w:val="16"/>
            <w:u w:val="single"/>
            <w:rtl w:val="0"/>
          </w:rPr>
          <w:t xml:space="preserve">Bumble</w:t>
        </w:r>
      </w:hyperlink>
      <w:r w:rsidDel="00000000" w:rsidR="00000000" w:rsidRPr="00000000">
        <w:rPr>
          <w:rFonts w:ascii="Calibri" w:cs="Calibri" w:eastAsia="Calibri" w:hAnsi="Calibri"/>
          <w:color w:val="465a62"/>
          <w:sz w:val="16"/>
          <w:szCs w:val="16"/>
          <w:rtl w:val="0"/>
        </w:rPr>
        <w:t xml:space="preserve"> es la primer app diseñada para mujeres, con más de 60 millones de usuarios, conecta a las personas a través de citas, amistad y redes profesionales. Sin importar el tipo de relación, en Bumble las mujeres hacen el primer movimiento. Bumble reconoce la importancia de las relaciones y lo crucial que se han vuelto para tener una vida feliz y saludable. La plataforma fue construida en torno a la bondad, respeto y equidad y sus usuarios juegan un papel importante en ello. En el 2017, lanza </w:t>
      </w:r>
      <w:r w:rsidDel="00000000" w:rsidR="00000000" w:rsidRPr="00000000">
        <w:rPr>
          <w:rFonts w:ascii="Calibri" w:cs="Calibri" w:eastAsia="Calibri" w:hAnsi="Calibri"/>
          <w:b w:val="1"/>
          <w:color w:val="465a62"/>
          <w:sz w:val="16"/>
          <w:szCs w:val="16"/>
          <w:rtl w:val="0"/>
        </w:rPr>
        <w:t xml:space="preserve">Bumble Bizz</w:t>
      </w:r>
      <w:r w:rsidDel="00000000" w:rsidR="00000000" w:rsidRPr="00000000">
        <w:rPr>
          <w:rFonts w:ascii="Calibri" w:cs="Calibri" w:eastAsia="Calibri" w:hAnsi="Calibri"/>
          <w:color w:val="465a62"/>
          <w:sz w:val="16"/>
          <w:szCs w:val="16"/>
          <w:rtl w:val="0"/>
        </w:rPr>
        <w:t xml:space="preserve"> una nueva modalidad con la misión de encontrar oportunidades profesionales </w:t>
      </w:r>
      <w:r w:rsidDel="00000000" w:rsidR="00000000" w:rsidRPr="00000000">
        <w:rPr>
          <w:rFonts w:ascii="Calibri" w:cs="Calibri" w:eastAsia="Calibri" w:hAnsi="Calibri"/>
          <w:color w:val="465a62"/>
          <w:sz w:val="16"/>
          <w:szCs w:val="16"/>
          <w:rtl w:val="0"/>
        </w:rPr>
        <w:t xml:space="preserve">en lugar de buscar trabajo. Bumble Bizz es el primero en llevar la experiencia de "deslizar" y "las mujeres primero" a la conexión profesional. Los usuarios pueden encontrar instantáneamente a otros que buscan conectarse profesionalmente y ser mentores. Además de la visión de Bumble de convertirse en la mejor plataforma para conectarte con personas que aún no conoces, Bizz se basa en la idea de que una conexión puede brindar la oportunidad de tu vida.</w:t>
      </w:r>
      <w:r w:rsidDel="00000000" w:rsidR="00000000" w:rsidRPr="00000000">
        <w:rPr>
          <w:rFonts w:ascii="Calibri" w:cs="Calibri" w:eastAsia="Calibri" w:hAnsi="Calibri"/>
          <w:color w:val="465a62"/>
          <w:sz w:val="16"/>
          <w:szCs w:val="16"/>
          <w:rtl w:val="0"/>
        </w:rPr>
        <w:t xml:space="preserve"> </w:t>
      </w:r>
      <w:r w:rsidDel="00000000" w:rsidR="00000000" w:rsidRPr="00000000">
        <w:rPr>
          <w:rFonts w:ascii="Calibri" w:cs="Calibri" w:eastAsia="Calibri" w:hAnsi="Calibri"/>
          <w:color w:val="465a62"/>
          <w:sz w:val="16"/>
          <w:szCs w:val="16"/>
          <w:rtl w:val="0"/>
        </w:rPr>
        <w:t xml:space="preserve">Bumble está disponible en 150 países y desde 2014 ha facilitado que más de un billón de mujeres realicen el primer movimiento cuando conocen a alguien y más de cuatro mil millones de mensajes han sido enviados a través de la app. Bumble es gratis y se encuentra disponible en la App Store y en Google Play. </w:t>
      </w:r>
      <w:r w:rsidDel="00000000" w:rsidR="00000000" w:rsidRPr="00000000">
        <w:rPr>
          <w:rtl w:val="0"/>
        </w:rPr>
      </w:r>
    </w:p>
    <w:p w:rsidR="00000000" w:rsidDel="00000000" w:rsidP="00000000" w:rsidRDefault="00000000" w:rsidRPr="00000000" w14:paraId="0000000F">
      <w:pPr>
        <w:spacing w:line="276" w:lineRule="auto"/>
        <w:jc w:val="both"/>
        <w:rPr>
          <w:sz w:val="20"/>
          <w:szCs w:val="20"/>
        </w:rPr>
      </w:pPr>
      <w:r w:rsidDel="00000000" w:rsidR="00000000" w:rsidRPr="00000000">
        <w:rPr>
          <w:rtl w:val="0"/>
        </w:rPr>
      </w:r>
    </w:p>
    <w:p w:rsidR="00000000" w:rsidDel="00000000" w:rsidP="00000000" w:rsidRDefault="00000000" w:rsidRPr="00000000" w14:paraId="00000010">
      <w:pPr>
        <w:spacing w:line="276" w:lineRule="auto"/>
        <w:jc w:val="center"/>
        <w:rPr>
          <w:b w:val="1"/>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5638800</wp:posOffset>
          </wp:positionH>
          <wp:positionV relativeFrom="paragraph">
            <wp:posOffset>-276224</wp:posOffset>
          </wp:positionV>
          <wp:extent cx="633413" cy="633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413" cy="6334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umble.com/?pid=press&amp;c=press-releas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